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B" w:rsidRPr="008A706B" w:rsidRDefault="008A706B" w:rsidP="000B1F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eastAsia="ru-RU"/>
        </w:rPr>
      </w:pPr>
      <w:r w:rsidRPr="008A706B"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eastAsia="ru-RU"/>
        </w:rPr>
        <w:t xml:space="preserve">Политика конфиденциальности </w:t>
      </w:r>
      <w:r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eastAsia="ru-RU"/>
        </w:rPr>
        <w:t>ИП Бородинова Оксана Виссарионовна</w:t>
      </w:r>
      <w:r w:rsidRPr="008A706B"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eastAsia="ru-RU"/>
        </w:rPr>
        <w:t>, "</w:t>
      </w:r>
      <w:r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eastAsia="ru-RU"/>
        </w:rPr>
        <w:t xml:space="preserve">Турагентство </w:t>
      </w:r>
      <w:r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val="en-US" w:eastAsia="ru-RU"/>
        </w:rPr>
        <w:t>New</w:t>
      </w:r>
      <w:r w:rsidRPr="008A706B"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val="en-US" w:eastAsia="ru-RU"/>
        </w:rPr>
        <w:t>World</w:t>
      </w:r>
      <w:r w:rsidRPr="008A706B"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lang w:eastAsia="ru-RU"/>
        </w:rPr>
        <w:t>" в отношении обработки и защиты персональных данных</w:t>
      </w:r>
      <w:r w:rsidRPr="008A706B">
        <w:rPr>
          <w:rFonts w:ascii="Arial" w:eastAsia="Times New Roman" w:hAnsi="Arial" w:cs="Arial"/>
          <w:b/>
          <w:bCs/>
          <w:color w:val="E5097F"/>
          <w:spacing w:val="3"/>
          <w:kern w:val="36"/>
          <w:sz w:val="34"/>
          <w:szCs w:val="34"/>
          <w:lang w:eastAsia="ru-RU"/>
        </w:rPr>
        <w:br/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туров «Турагентство </w:t>
      </w:r>
      <w:r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New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World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» (далее -  Интернет-магазин туров), расположенный на сайте </w:t>
      </w:r>
      <w:r w:rsidR="000B1FBB" w:rsidRPr="000B1FBB">
        <w:rPr>
          <w:rFonts w:ascii="Arial" w:eastAsia="Times New Roman" w:hAnsi="Arial" w:cs="Arial"/>
          <w:spacing w:val="3"/>
          <w:sz w:val="26"/>
          <w:szCs w:val="26"/>
          <w:lang w:eastAsia="ru-RU"/>
        </w:rPr>
        <w:t>https://qui-quo.ru/agency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, может получить от Пользователя во время использования сайта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1. Общие положения.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1.1. Целью настоящей Политики конфиденциальности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 является обеспечение защиты прав и свобод Пользователей при обработке их персональных данных, в том числе защиты прав на неприкосновенность частной жизни, личную и семейную тайну.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1.2.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использовании сайта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1.3. Под безопасностью персональных данных понимается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1.4. Обработка и обеспечение безопасности персональных данных осуществляется в соответствии с Конституцией Российской Федерации, </w:t>
      </w:r>
      <w:hyperlink r:id="rId4" w:history="1">
        <w:r w:rsidRPr="008A706B">
          <w:rPr>
            <w:rFonts w:ascii="Arial" w:eastAsia="Times New Roman" w:hAnsi="Arial" w:cs="Arial"/>
            <w:color w:val="007ABC"/>
            <w:spacing w:val="3"/>
            <w:sz w:val="26"/>
            <w:lang w:eastAsia="ru-RU"/>
          </w:rPr>
          <w:t>Федеральным законом от 27 июля 2006 г. N 152-ФЗ "О персональных данных"</w:t>
        </w:r>
      </w:hyperlink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и иными нормативно-правовыми актами Российской Федерации в отношении обработки персональных данных.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1.5. Принципы обработки персональных данных: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законности, справедливости и обоснованности;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ограничения обработки персональных данных достижением конкретных целей, для которых предоставлены соответствующие данные;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недопущения обработки персональных данных в целях не связанных со сбором персональных данных;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обработки персональных данных в соответствии определенными целями.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1.5. В целях настоящей Политике конфиденциальности используются следующие основные понятия: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 xml:space="preserve">Администрация сайта </w:t>
      </w:r>
      <w:proofErr w:type="spellStart"/>
      <w:proofErr w:type="gramStart"/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 xml:space="preserve"> туров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(далее – Администрация сайта) – уполномоченные сотрудники по управлению сайтом, действующие от имени «Турагентство</w:t>
      </w:r>
      <w:r w:rsidR="000B1FBB" w:rsidRPr="000B1FB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</w:t>
      </w:r>
      <w:r w:rsidR="000B1FBB"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New</w:t>
      </w:r>
      <w:r w:rsidR="000B1FBB" w:rsidRPr="000B1FB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</w:t>
      </w:r>
      <w:r w:rsidR="000B1FBB"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World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», которые организуют и (или) осуществляет обработку персональных данных, а также определяют цели обработки персональных данных, состав 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lastRenderedPageBreak/>
        <w:t>персональных данных, подлежащих обработке, действия (операции), совершаемые с персональными данными.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Персональные данные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proofErr w:type="gramStart"/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Обработка персональных данных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Трансграничная передача персональных данных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Оператор персональных данных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 xml:space="preserve">Пользователь сайта </w:t>
      </w:r>
      <w:proofErr w:type="spellStart"/>
      <w:proofErr w:type="gramStart"/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 xml:space="preserve"> туров (далее - Пользователь)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 – лицо, имеющее доступ к Сайту, посредством сети Интернет и использующее сайт </w:t>
      </w:r>
      <w:proofErr w:type="spell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Конфиденциальность персональных данных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– Операторы и иные лица, получившие доступ к персональным данным Пользователя,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1.6. Использование сайта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 означает, что Пользователь в полном объеме ознакомился и согласен с настоящей Политикой конфиденциальности.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1.7. В случае несогласия с условиями настоящей Политики конфиденциальности Пользователь обязан прекратить использование сайта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1.8. Настоящая Политика конфиденциальности применяется только к сайту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 «Турагентство </w:t>
      </w:r>
      <w:r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NEW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  <w:t>WORLD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». Интернет-магазин туров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1.9. Администрация сайта не проверяет достоверность персональных данных, предоставляемых Пользователем. Пользователь несет самостоятельную ответственность за предоставление не достоверных, не полных и не корректных персональных данных.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lastRenderedPageBreak/>
        <w:t>2. Предмет политики конфиденциальности.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2.1. Под персональными данными Пользователя понимается информация, необходимая Администрации сайта в связи с гражданско-правовыми и иными правоотношениями и касающиеся конкретного субъекта персональных данных.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2.2. Персональные данные Пользователя, разрешённые к обработке в рамках настоящей Политики конфиденциальности: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фамилию, имя, отчество Пользователя на русском языке;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фамилия и имя на иностранном языке, в соответствии с данными указанными в заграничном паспорте;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серия и номер заграничного паспорта;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дата окончания заграничного паспорта;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дата рождения;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сведения, которые запрашиваются консульскими службами посольства страны планируемого посещения для рассмотрения вопроса о выдачи визы;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контактный телефон Пользователя;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адрес электронной почты (</w:t>
      </w:r>
      <w:proofErr w:type="spell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e-mail</w:t>
      </w:r>
      <w:proofErr w:type="spell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);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адрес регистрации и место жительства Пользователя;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- иная обязательная информация, относящаяся к прямо или косвенно определенному или определяемому субъекту персональных данных.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2.3. Сведения, перечисленные в п. 2.2. Политики конфиденциальности, содержат информацию о персональных данных Пользователя и являются конфиденциальными. Администрация сайта обеспечивает конфиденциальность персональных данных, и обязана не допускать их распространение без согласия Пользователя, либо наличия иного законного основания. Согласие пользователя выражается в использовании сайта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2.4. Администрация сайта вправе передавать персональные данные Пользователя и иных </w:t>
      </w:r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лиц</w:t>
      </w:r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указанных в заявке, сформированной в </w:t>
      </w:r>
      <w:proofErr w:type="spell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Интернет-магазине</w:t>
      </w:r>
      <w:proofErr w:type="spell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туров, третьему лицу в объеме необходимом для исполнения обязательств в рамках гражданско-правовых правоотношений, в том числе трансграничная передача персональных данных.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3. Способы и сроки обработки персональной информации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3.1. Сроки обработки персональных данных Пользователя определяются в соответствии со сроком действия договорных правоотношений с Пользователем и сроком исковой давности.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3.2.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3.3.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lastRenderedPageBreak/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4. Обязательства сторон.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4.1. Пользователь обязан: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4.1.1. Предоставлять в полном объеме достоверную информацию о своих персональных данных, а также информацию о персональных данных иных лиц указанных в заявке, необходимую для пользования сайтом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4.1.2. При предоставлении персональных данных третьих лиц Пользователь обязан получить от них письменное согласие на обработку их персональных данных.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4.1.3. Обновлять и дополнять предоставленную информацию о персональных данных в случае ее изменения.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4.2. Администрация сайта обязана: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4.2.1. Использовать полученную информацию о персональных данных Пользователя и иных лиц, указанных в заявке исключительно для целей, указанных в п. 2 настоящей Политики конфиденциальности.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4.2.2. Обеспечить хранение конфиденциальной информации в тайне,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5. Ответственность сторон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5.1. Администрация сайта несёт ответственность предусмотренную законодательством Российской Федерации.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5.2.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5.2.1. Стала публичным достоянием до её утраты или разглашения.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5.2.2. Была получена третьими лицами до момента её получения Администрацией сайта.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5.2.3. Была разглашена с согласия Пользователя.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6. Разрешение споров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6.1. Настоящей Политикой конфиденциальности предусмотрен обязательный письменный досудебный порядок урегулирования спора.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6.2. Претензии рассматриваются в течение тридцати календарных дней с момента получения соответствующего требования.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lastRenderedPageBreak/>
        <w:t>6.3. В случае если спор не будет урегулирован в досудебном порядке, то стороны вправе обратиться в судебный орган в соответствии с законодательством Российской Федерации.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6.4. К настоящей Политике конфиденциальности и правоотношениям, возникающим между Пользователем и Администрацией сайта, применяется законодательство Российской Федерации.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 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spacing w:val="3"/>
          <w:sz w:val="26"/>
          <w:szCs w:val="26"/>
          <w:lang w:eastAsia="ru-RU"/>
        </w:rPr>
        <w:t>7. Дополнительные условия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8A706B" w:rsidRPr="008A706B" w:rsidRDefault="008A706B" w:rsidP="000B1F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7.2. Новая Политика конфиденциальности вступает в силу с момента ее размещения на Сайте </w:t>
      </w:r>
      <w:proofErr w:type="spellStart"/>
      <w:proofErr w:type="gramStart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>Интернет-магазина</w:t>
      </w:r>
      <w:proofErr w:type="spellEnd"/>
      <w:proofErr w:type="gram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t xml:space="preserve"> туров, если иное не предусмотрено новой редакцией Политики конфиденциальности.</w:t>
      </w:r>
    </w:p>
    <w:p w:rsidR="008A706B" w:rsidRDefault="008A706B" w:rsidP="008A7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val="en-US" w:eastAsia="ru-RU"/>
        </w:rPr>
      </w:pPr>
    </w:p>
    <w:p w:rsidR="008A706B" w:rsidRPr="008A706B" w:rsidRDefault="008A706B" w:rsidP="008A7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 w:rsidRPr="008A706B">
        <w:rPr>
          <w:rFonts w:ascii="Arial" w:eastAsia="Times New Roman" w:hAnsi="Arial" w:cs="Arial"/>
          <w:b/>
          <w:bCs/>
          <w:color w:val="E5097F"/>
          <w:spacing w:val="3"/>
          <w:sz w:val="26"/>
          <w:lang w:eastAsia="ru-RU"/>
        </w:rPr>
        <w:t>Лицо, ответственное за обработку персональных данных:</w:t>
      </w:r>
      <w:r w:rsidRPr="008A706B">
        <w:rPr>
          <w:rFonts w:ascii="Arial" w:eastAsia="Times New Roman" w:hAnsi="Arial" w:cs="Arial"/>
          <w:b/>
          <w:bCs/>
          <w:color w:val="E5097F"/>
          <w:spacing w:val="3"/>
          <w:sz w:val="26"/>
          <w:szCs w:val="26"/>
          <w:lang w:eastAsia="ru-RU"/>
        </w:rPr>
        <w:br/>
      </w:r>
      <w:r w:rsidRPr="008A706B">
        <w:rPr>
          <w:rFonts w:ascii="Arial" w:eastAsia="Times New Roman" w:hAnsi="Arial" w:cs="Arial"/>
          <w:b/>
          <w:bCs/>
          <w:color w:val="E5097F"/>
          <w:spacing w:val="3"/>
          <w:sz w:val="26"/>
          <w:szCs w:val="26"/>
          <w:lang w:eastAsia="ru-RU"/>
        </w:rPr>
        <w:br/>
      </w:r>
    </w:p>
    <w:p w:rsidR="008A706B" w:rsidRPr="008A706B" w:rsidRDefault="008A706B" w:rsidP="008A7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>Бородинова Оксана Виссарионовна</w:t>
      </w:r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br/>
      </w:r>
      <w:r w:rsidRPr="008A706B">
        <w:rPr>
          <w:rFonts w:ascii="Arial" w:eastAsia="Times New Roman" w:hAnsi="Arial" w:cs="Arial"/>
          <w:b/>
          <w:bCs/>
          <w:spacing w:val="3"/>
          <w:sz w:val="26"/>
          <w:lang w:val="en-US" w:eastAsia="ru-RU"/>
        </w:rPr>
        <w:t>E</w:t>
      </w:r>
      <w:r w:rsidRPr="008A706B"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>-</w:t>
      </w:r>
      <w:r w:rsidRPr="008A706B">
        <w:rPr>
          <w:rFonts w:ascii="Arial" w:eastAsia="Times New Roman" w:hAnsi="Arial" w:cs="Arial"/>
          <w:b/>
          <w:bCs/>
          <w:spacing w:val="3"/>
          <w:sz w:val="26"/>
          <w:lang w:val="en-US" w:eastAsia="ru-RU"/>
        </w:rPr>
        <w:t>mail</w:t>
      </w:r>
      <w:r w:rsidRPr="008A706B"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spacing w:val="3"/>
          <w:sz w:val="26"/>
          <w:lang w:val="en-US" w:eastAsia="ru-RU"/>
        </w:rPr>
        <w:t>new</w:t>
      </w:r>
      <w:r w:rsidRPr="008A706B"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>_</w:t>
      </w:r>
      <w:r>
        <w:rPr>
          <w:rFonts w:ascii="Arial" w:eastAsia="Times New Roman" w:hAnsi="Arial" w:cs="Arial"/>
          <w:b/>
          <w:bCs/>
          <w:spacing w:val="3"/>
          <w:sz w:val="26"/>
          <w:lang w:val="en-US" w:eastAsia="ru-RU"/>
        </w:rPr>
        <w:t>world</w:t>
      </w:r>
      <w:r w:rsidRPr="008A706B"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>_</w:t>
      </w:r>
      <w:proofErr w:type="spellStart"/>
      <w:r>
        <w:rPr>
          <w:rFonts w:ascii="Arial" w:eastAsia="Times New Roman" w:hAnsi="Arial" w:cs="Arial"/>
          <w:b/>
          <w:bCs/>
          <w:spacing w:val="3"/>
          <w:sz w:val="26"/>
          <w:lang w:val="en-US" w:eastAsia="ru-RU"/>
        </w:rPr>
        <w:t>tur</w:t>
      </w:r>
      <w:proofErr w:type="spellEnd"/>
      <w:r w:rsidRPr="008A706B"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>@</w:t>
      </w:r>
      <w:r>
        <w:rPr>
          <w:rFonts w:ascii="Arial" w:eastAsia="Times New Roman" w:hAnsi="Arial" w:cs="Arial"/>
          <w:b/>
          <w:bCs/>
          <w:spacing w:val="3"/>
          <w:sz w:val="26"/>
          <w:lang w:val="en-US" w:eastAsia="ru-RU"/>
        </w:rPr>
        <w:t>mail</w:t>
      </w:r>
      <w:r w:rsidRPr="008A706B"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spacing w:val="3"/>
          <w:sz w:val="26"/>
          <w:lang w:val="en-US" w:eastAsia="ru-RU"/>
        </w:rPr>
        <w:t>ru</w:t>
      </w:r>
      <w:proofErr w:type="spellEnd"/>
      <w:r w:rsidRPr="008A706B">
        <w:rPr>
          <w:rFonts w:ascii="Arial" w:eastAsia="Times New Roman" w:hAnsi="Arial" w:cs="Arial"/>
          <w:spacing w:val="3"/>
          <w:sz w:val="26"/>
          <w:szCs w:val="26"/>
          <w:lang w:eastAsia="ru-RU"/>
        </w:rPr>
        <w:br/>
      </w:r>
      <w:r w:rsidRPr="008A706B"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 xml:space="preserve">Телефон: </w:t>
      </w:r>
      <w:r>
        <w:rPr>
          <w:rFonts w:ascii="Arial" w:eastAsia="Times New Roman" w:hAnsi="Arial" w:cs="Arial"/>
          <w:b/>
          <w:bCs/>
          <w:spacing w:val="3"/>
          <w:sz w:val="26"/>
          <w:lang w:eastAsia="ru-RU"/>
        </w:rPr>
        <w:t>89872828957</w:t>
      </w:r>
    </w:p>
    <w:p w:rsidR="00C34672" w:rsidRPr="008A706B" w:rsidRDefault="00C34672"/>
    <w:sectPr w:rsidR="00C34672" w:rsidRPr="008A706B" w:rsidSect="000D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06B"/>
    <w:rsid w:val="000B1FBB"/>
    <w:rsid w:val="000D1923"/>
    <w:rsid w:val="003C2747"/>
    <w:rsid w:val="004F0792"/>
    <w:rsid w:val="008A706B"/>
    <w:rsid w:val="00C34672"/>
    <w:rsid w:val="00CD781C"/>
    <w:rsid w:val="00F3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23"/>
  </w:style>
  <w:style w:type="paragraph" w:styleId="1">
    <w:name w:val="heading 1"/>
    <w:basedOn w:val="a"/>
    <w:link w:val="10"/>
    <w:uiPriority w:val="9"/>
    <w:qFormat/>
    <w:rsid w:val="008A7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A706B"/>
    <w:rPr>
      <w:b/>
      <w:bCs/>
    </w:rPr>
  </w:style>
  <w:style w:type="paragraph" w:styleId="a4">
    <w:name w:val="Normal (Web)"/>
    <w:basedOn w:val="a"/>
    <w:uiPriority w:val="99"/>
    <w:semiHidden/>
    <w:unhideWhenUsed/>
    <w:rsid w:val="008A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A7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48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1581</Words>
  <Characters>9016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2021-03-16T20:50:00Z</dcterms:created>
  <dcterms:modified xsi:type="dcterms:W3CDTF">2021-03-16T20:59:00Z</dcterms:modified>
</cp:coreProperties>
</file>